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18" w:rsidRPr="00537DB6" w:rsidRDefault="00537DB6">
      <w:pPr>
        <w:rPr>
          <w:b/>
        </w:rPr>
      </w:pPr>
      <w:r w:rsidRPr="00537DB6">
        <w:rPr>
          <w:b/>
        </w:rPr>
        <w:t>Особенности организации и проведения общего собрания членов СНТ для догазификации домовладений</w:t>
      </w:r>
    </w:p>
    <w:p w:rsidR="00537DB6" w:rsidRPr="00537DB6" w:rsidRDefault="00537DB6" w:rsidP="00537DB6">
      <w:pPr>
        <w:rPr>
          <w:b/>
        </w:rPr>
      </w:pPr>
      <w:r w:rsidRPr="00537DB6">
        <w:rPr>
          <w:b/>
        </w:rPr>
        <w:t>1. Инициатива проведения (ч. 7 ст. 17 217-ФЗ)</w:t>
      </w:r>
    </w:p>
    <w:p w:rsidR="00537DB6" w:rsidRPr="00537DB6" w:rsidRDefault="00537DB6" w:rsidP="00537DB6">
      <w:r>
        <w:t xml:space="preserve">- </w:t>
      </w:r>
      <w:r w:rsidRPr="00537DB6">
        <w:t>правление товарищества;</w:t>
      </w:r>
    </w:p>
    <w:p w:rsidR="00537DB6" w:rsidRPr="00537DB6" w:rsidRDefault="00537DB6" w:rsidP="00537DB6">
      <w:r>
        <w:t xml:space="preserve">- </w:t>
      </w:r>
      <w:r w:rsidRPr="00537DB6">
        <w:t>ревизионная комиссия (ревизор);</w:t>
      </w:r>
    </w:p>
    <w:p w:rsidR="00537DB6" w:rsidRPr="00537DB6" w:rsidRDefault="00537DB6" w:rsidP="00537DB6">
      <w:r>
        <w:t xml:space="preserve">- </w:t>
      </w:r>
      <w:r w:rsidRPr="00537DB6">
        <w:t xml:space="preserve">более 1/5 членов товарищества; </w:t>
      </w:r>
    </w:p>
    <w:p w:rsidR="00537DB6" w:rsidRDefault="00537DB6" w:rsidP="00537DB6">
      <w:r>
        <w:t xml:space="preserve">- </w:t>
      </w:r>
      <w:r w:rsidRPr="00537DB6">
        <w:t>орган местного самоуправления</w:t>
      </w:r>
      <w:r>
        <w:t>.</w:t>
      </w:r>
    </w:p>
    <w:p w:rsidR="00537DB6" w:rsidRPr="00537DB6" w:rsidRDefault="00537DB6" w:rsidP="00537DB6">
      <w:pPr>
        <w:rPr>
          <w:b/>
        </w:rPr>
      </w:pPr>
      <w:r w:rsidRPr="00537DB6">
        <w:rPr>
          <w:b/>
        </w:rPr>
        <w:t>2. Участники</w:t>
      </w:r>
    </w:p>
    <w:p w:rsidR="00537DB6" w:rsidRPr="00537DB6" w:rsidRDefault="00537DB6" w:rsidP="00537DB6">
      <w:r>
        <w:t xml:space="preserve">- </w:t>
      </w:r>
      <w:r w:rsidRPr="00537DB6">
        <w:t>члены товарищества;</w:t>
      </w:r>
    </w:p>
    <w:p w:rsidR="00537DB6" w:rsidRDefault="00537DB6" w:rsidP="00537DB6">
      <w:r>
        <w:t xml:space="preserve">- </w:t>
      </w:r>
      <w:r w:rsidRPr="00537DB6">
        <w:t>собственники, правообладатели садовых земельных участков, не являющиеся членами товарищества.</w:t>
      </w:r>
    </w:p>
    <w:p w:rsidR="00537DB6" w:rsidRDefault="00537DB6" w:rsidP="00537DB6">
      <w:r w:rsidRPr="00537DB6">
        <w:rPr>
          <w:b/>
        </w:rPr>
        <w:t>3. Кворум</w:t>
      </w:r>
      <w:r>
        <w:t xml:space="preserve"> - </w:t>
      </w:r>
      <w:r w:rsidRPr="00537DB6">
        <w:t>более 50% членов садового некоммерческого товарищества или их представителей (ч. 19 ст. 17 217-ФЗ)</w:t>
      </w:r>
    </w:p>
    <w:p w:rsidR="00537DB6" w:rsidRPr="00537DB6" w:rsidRDefault="00537DB6" w:rsidP="00537DB6">
      <w:pPr>
        <w:rPr>
          <w:b/>
        </w:rPr>
      </w:pPr>
      <w:r w:rsidRPr="00537DB6">
        <w:rPr>
          <w:b/>
        </w:rPr>
        <w:t>4. Повестка собрания</w:t>
      </w:r>
    </w:p>
    <w:p w:rsidR="00537DB6" w:rsidRPr="00537DB6" w:rsidRDefault="00537DB6" w:rsidP="00537DB6">
      <w:r>
        <w:t xml:space="preserve">- </w:t>
      </w:r>
      <w:r w:rsidRPr="00537DB6">
        <w:t xml:space="preserve">о проведении работ по догазификации жилых домов, </w:t>
      </w:r>
      <w:proofErr w:type="gramStart"/>
      <w:r w:rsidRPr="00537DB6">
        <w:t>расположенных  на</w:t>
      </w:r>
      <w:proofErr w:type="gramEnd"/>
      <w:r w:rsidRPr="00537DB6">
        <w:t xml:space="preserve"> садовых участках; </w:t>
      </w:r>
    </w:p>
    <w:p w:rsidR="00537DB6" w:rsidRPr="00537DB6" w:rsidRDefault="00537DB6" w:rsidP="00537DB6">
      <w:r w:rsidRPr="00537DB6">
        <w:t xml:space="preserve">- о безвозмездном предоставлении земельного участка общего назначения СНТ для строительства и (или) эксплуатации сети газораспределения, в целях догазификации, предоставлении </w:t>
      </w:r>
      <w:proofErr w:type="gramStart"/>
      <w:r w:rsidRPr="00537DB6">
        <w:t>безвозмездного  и</w:t>
      </w:r>
      <w:proofErr w:type="gramEnd"/>
      <w:r w:rsidRPr="00537DB6">
        <w:t xml:space="preserve"> беспрепятственного доступа к данной сети газораспределения на период  ее строительства и (или) эксплуатации; </w:t>
      </w:r>
    </w:p>
    <w:p w:rsidR="00537DB6" w:rsidRPr="00537DB6" w:rsidRDefault="00537DB6" w:rsidP="00537DB6">
      <w:r w:rsidRPr="00537DB6">
        <w:t xml:space="preserve">- о предоставлении права на безвозмездное подключение к сетям газораспределения, относящимся к имуществу общего пользования СНТ, в рамках догазификации (при наличии); </w:t>
      </w:r>
    </w:p>
    <w:p w:rsidR="00537DB6" w:rsidRDefault="00537DB6" w:rsidP="00537DB6">
      <w:r w:rsidRPr="00537DB6">
        <w:t xml:space="preserve">- о предоставлении согласия собственников земельных участков на установление охранных зон газораспределительных сетей, созданных в рамках догазификации (постановление Правительства Российской </w:t>
      </w:r>
      <w:proofErr w:type="gramStart"/>
      <w:r w:rsidRPr="00537DB6">
        <w:t>Федерации  от</w:t>
      </w:r>
      <w:proofErr w:type="gramEnd"/>
      <w:r w:rsidRPr="00537DB6">
        <w:t xml:space="preserve"> 20.11.2000 № 878).</w:t>
      </w:r>
    </w:p>
    <w:p w:rsidR="00537DB6" w:rsidRPr="00537DB6" w:rsidRDefault="00537DB6" w:rsidP="00537DB6">
      <w:pPr>
        <w:rPr>
          <w:b/>
        </w:rPr>
      </w:pPr>
      <w:r w:rsidRPr="00537DB6">
        <w:rPr>
          <w:b/>
        </w:rPr>
        <w:t>5. Формы и способы проведения, принятия решений</w:t>
      </w:r>
    </w:p>
    <w:p w:rsidR="00000000" w:rsidRPr="00537DB6" w:rsidRDefault="00537DB6" w:rsidP="00537DB6">
      <w:pPr>
        <w:numPr>
          <w:ilvl w:val="0"/>
          <w:numId w:val="1"/>
        </w:numPr>
        <w:tabs>
          <w:tab w:val="num" w:pos="360"/>
        </w:tabs>
        <w:ind w:left="0" w:firstLine="0"/>
      </w:pPr>
      <w:r w:rsidRPr="00537DB6">
        <w:t>Очное;</w:t>
      </w:r>
    </w:p>
    <w:p w:rsidR="00000000" w:rsidRPr="00537DB6" w:rsidRDefault="00537DB6" w:rsidP="00537DB6">
      <w:pPr>
        <w:numPr>
          <w:ilvl w:val="0"/>
          <w:numId w:val="1"/>
        </w:numPr>
        <w:tabs>
          <w:tab w:val="num" w:pos="720"/>
        </w:tabs>
        <w:ind w:left="0" w:firstLine="0"/>
      </w:pPr>
      <w:r w:rsidRPr="00537DB6">
        <w:t xml:space="preserve">Очно-заочное или заочное, если это предусмотрено уставом товарищества (ч. 21 ст. 17 217-ФЗ). </w:t>
      </w:r>
      <w:r w:rsidRPr="00537DB6">
        <w:rPr>
          <w:b/>
          <w:bCs/>
        </w:rPr>
        <w:t xml:space="preserve">По вопросам, решение по которым необходимо для </w:t>
      </w:r>
      <w:r w:rsidRPr="00537DB6">
        <w:rPr>
          <w:b/>
          <w:bCs/>
        </w:rPr>
        <w:t xml:space="preserve">догазификации, проведение заочного голосования не допускается </w:t>
      </w:r>
      <w:r w:rsidRPr="00537DB6">
        <w:t>(ч. 22 ст. 17 217-ФЗ).</w:t>
      </w:r>
    </w:p>
    <w:p w:rsidR="00000000" w:rsidRPr="00537DB6" w:rsidRDefault="00537DB6" w:rsidP="00537DB6">
      <w:pPr>
        <w:numPr>
          <w:ilvl w:val="0"/>
          <w:numId w:val="1"/>
        </w:numPr>
        <w:tabs>
          <w:tab w:val="num" w:pos="720"/>
        </w:tabs>
        <w:ind w:left="0" w:firstLine="0"/>
      </w:pPr>
      <w:r w:rsidRPr="00537DB6">
        <w:t xml:space="preserve">с применением электронных или иных </w:t>
      </w:r>
      <w:r w:rsidRPr="00537DB6">
        <w:t>технических средств (</w:t>
      </w:r>
      <w:r w:rsidRPr="00537DB6">
        <w:rPr>
          <w:lang w:val="en-US"/>
        </w:rPr>
        <w:t xml:space="preserve">SMS, </w:t>
      </w:r>
      <w:r w:rsidRPr="00537DB6">
        <w:t>электронная почта, сайт (ст. 17.1 217-ФЗ)</w:t>
      </w:r>
      <w:r>
        <w:t>.</w:t>
      </w:r>
    </w:p>
    <w:p w:rsidR="00537DB6" w:rsidRPr="00537DB6" w:rsidRDefault="00537DB6" w:rsidP="00537DB6">
      <w:pPr>
        <w:rPr>
          <w:b/>
        </w:rPr>
      </w:pPr>
      <w:r w:rsidRPr="00537DB6">
        <w:rPr>
          <w:b/>
        </w:rPr>
        <w:t>6. Определение итогов голосования</w:t>
      </w:r>
    </w:p>
    <w:p w:rsidR="00537DB6" w:rsidRPr="00537DB6" w:rsidRDefault="00537DB6" w:rsidP="00537DB6">
      <w:r w:rsidRPr="00537DB6">
        <w:t xml:space="preserve">для принятия решения о догазификации СНТ требуется квалифицированное большинство голосов членов СНТ – </w:t>
      </w:r>
      <w:bookmarkStart w:id="0" w:name="_GoBack"/>
      <w:bookmarkEnd w:id="0"/>
    </w:p>
    <w:p w:rsidR="00537DB6" w:rsidRPr="00537DB6" w:rsidRDefault="00537DB6" w:rsidP="00537DB6">
      <w:r>
        <w:t xml:space="preserve">- </w:t>
      </w:r>
      <w:r w:rsidRPr="00537DB6">
        <w:t>не менее 2/3 от общего числа присутствующих на общем собрании членов СНТ (ч. 2 ст. 17 ФЗ);</w:t>
      </w:r>
    </w:p>
    <w:p w:rsidR="00537DB6" w:rsidRDefault="00537DB6" w:rsidP="00537DB6">
      <w:r>
        <w:t xml:space="preserve">- </w:t>
      </w:r>
      <w:r w:rsidRPr="00537DB6">
        <w:t xml:space="preserve">при подсчете учитываются в том числе голоса собственников, не являющихся членами </w:t>
      </w:r>
      <w:proofErr w:type="gramStart"/>
      <w:r w:rsidRPr="00537DB6">
        <w:t>СНТ .</w:t>
      </w:r>
      <w:proofErr w:type="gramEnd"/>
    </w:p>
    <w:p w:rsidR="00537DB6" w:rsidRDefault="00537DB6"/>
    <w:sectPr w:rsidR="0053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B6" w:rsidRDefault="00537DB6" w:rsidP="00537DB6">
      <w:pPr>
        <w:spacing w:after="0" w:line="240" w:lineRule="auto"/>
      </w:pPr>
      <w:r>
        <w:separator/>
      </w:r>
    </w:p>
  </w:endnote>
  <w:endnote w:type="continuationSeparator" w:id="0">
    <w:p w:rsidR="00537DB6" w:rsidRDefault="00537DB6" w:rsidP="0053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B6" w:rsidRDefault="00537DB6" w:rsidP="00537DB6">
      <w:pPr>
        <w:spacing w:after="0" w:line="240" w:lineRule="auto"/>
      </w:pPr>
      <w:r>
        <w:separator/>
      </w:r>
    </w:p>
  </w:footnote>
  <w:footnote w:type="continuationSeparator" w:id="0">
    <w:p w:rsidR="00537DB6" w:rsidRDefault="00537DB6" w:rsidP="0053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375B6"/>
    <w:multiLevelType w:val="hybridMultilevel"/>
    <w:tmpl w:val="315E6846"/>
    <w:lvl w:ilvl="0" w:tplc="E2927A1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4CCF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231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84F6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45D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1C92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472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66A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7E0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B6"/>
    <w:rsid w:val="001E1818"/>
    <w:rsid w:val="005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FD88A6-A115-4E3A-B64E-66BA8329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DB6"/>
  </w:style>
  <w:style w:type="paragraph" w:styleId="a5">
    <w:name w:val="footer"/>
    <w:basedOn w:val="a"/>
    <w:link w:val="a6"/>
    <w:uiPriority w:val="99"/>
    <w:unhideWhenUsed/>
    <w:rsid w:val="00537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DB6"/>
  </w:style>
  <w:style w:type="paragraph" w:styleId="a7">
    <w:name w:val="List Paragraph"/>
    <w:basedOn w:val="a"/>
    <w:uiPriority w:val="34"/>
    <w:qFormat/>
    <w:rsid w:val="00537D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Рахуба Екатерина Игоревна</dc:creator>
  <cp:keywords/>
  <dc:description/>
  <cp:lastModifiedBy>Рахуба Екатерина Игоревна</cp:lastModifiedBy>
  <cp:revision>1</cp:revision>
  <dcterms:created xsi:type="dcterms:W3CDTF">2024-05-24T05:00:00Z</dcterms:created>
  <dcterms:modified xsi:type="dcterms:W3CDTF">2024-05-24T05:06:00Z</dcterms:modified>
</cp:coreProperties>
</file>